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4498"/>
        <w:gridCol w:w="1820"/>
      </w:tblGrid>
      <w:tr w:rsidR="003B67F6" w:rsidTr="003B67F6">
        <w:trPr>
          <w:trHeight w:val="436"/>
        </w:trPr>
        <w:tc>
          <w:tcPr>
            <w:tcW w:w="2610" w:type="dxa"/>
          </w:tcPr>
          <w:p w:rsidR="003B67F6" w:rsidRPr="003B67F6" w:rsidRDefault="003B67F6" w:rsidP="003B67F6">
            <w:pPr>
              <w:ind w:right="1386"/>
              <w:jc w:val="center"/>
              <w:rPr>
                <w:b/>
              </w:rPr>
            </w:pPr>
            <w:r w:rsidRPr="003B67F6">
              <w:rPr>
                <w:b/>
              </w:rPr>
              <w:t>Before Reading</w:t>
            </w:r>
          </w:p>
        </w:tc>
        <w:tc>
          <w:tcPr>
            <w:tcW w:w="4498" w:type="dxa"/>
          </w:tcPr>
          <w:p w:rsidR="003B67F6" w:rsidRPr="003B67F6" w:rsidRDefault="003B67F6" w:rsidP="003B67F6">
            <w:pPr>
              <w:jc w:val="center"/>
              <w:rPr>
                <w:b/>
              </w:rPr>
            </w:pPr>
            <w:r w:rsidRPr="003B67F6">
              <w:rPr>
                <w:b/>
              </w:rPr>
              <w:t>Statement</w:t>
            </w:r>
          </w:p>
        </w:tc>
        <w:tc>
          <w:tcPr>
            <w:tcW w:w="1820" w:type="dxa"/>
          </w:tcPr>
          <w:p w:rsidR="003B67F6" w:rsidRPr="003B67F6" w:rsidRDefault="003B67F6" w:rsidP="003B67F6">
            <w:pPr>
              <w:jc w:val="center"/>
              <w:rPr>
                <w:b/>
              </w:rPr>
            </w:pPr>
            <w:r w:rsidRPr="003B67F6">
              <w:rPr>
                <w:b/>
              </w:rPr>
              <w:t>After</w:t>
            </w:r>
          </w:p>
          <w:p w:rsidR="003B67F6" w:rsidRPr="003B67F6" w:rsidRDefault="003B67F6" w:rsidP="003B67F6">
            <w:pPr>
              <w:jc w:val="center"/>
              <w:rPr>
                <w:b/>
              </w:rPr>
            </w:pPr>
            <w:r w:rsidRPr="003B67F6">
              <w:rPr>
                <w:b/>
              </w:rPr>
              <w:t>Reading</w:t>
            </w:r>
          </w:p>
        </w:tc>
      </w:tr>
      <w:tr w:rsidR="003B67F6" w:rsidTr="003B67F6">
        <w:trPr>
          <w:trHeight w:val="407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It is always better to take action than to remain passive.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 w:rsidP="003B67F6">
            <w:pPr>
              <w:jc w:val="center"/>
            </w:pPr>
          </w:p>
        </w:tc>
        <w:tc>
          <w:tcPr>
            <w:tcW w:w="4498" w:type="dxa"/>
          </w:tcPr>
          <w:p w:rsidR="003B67F6" w:rsidRDefault="003B67F6">
            <w:r>
              <w:t xml:space="preserve">Obedience is more important than friendship. 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People should be punished for disobeying.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Friendship can overlook and bridge difference.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Anger can overtake your life.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07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Love should be valued in whatever form it appears.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Children should respect their parents even if they have different views.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07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Parents should be able to dictate what their children think.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It is hard to hold a grudge.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A person’s immoral choices can come to haunt him or her.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07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>Evil often spirals out of control.</w:t>
            </w:r>
          </w:p>
        </w:tc>
        <w:tc>
          <w:tcPr>
            <w:tcW w:w="1820" w:type="dxa"/>
          </w:tcPr>
          <w:p w:rsidR="003B67F6" w:rsidRDefault="003B67F6"/>
        </w:tc>
      </w:tr>
      <w:tr w:rsidR="003B67F6" w:rsidTr="003B67F6">
        <w:trPr>
          <w:trHeight w:val="467"/>
        </w:trPr>
        <w:tc>
          <w:tcPr>
            <w:tcW w:w="2610" w:type="dxa"/>
          </w:tcPr>
          <w:p w:rsidR="003B67F6" w:rsidRDefault="003B67F6"/>
        </w:tc>
        <w:tc>
          <w:tcPr>
            <w:tcW w:w="4498" w:type="dxa"/>
          </w:tcPr>
          <w:p w:rsidR="003B67F6" w:rsidRDefault="003B67F6">
            <w:r>
              <w:t xml:space="preserve">The worst sin is betrayal.  </w:t>
            </w:r>
          </w:p>
        </w:tc>
        <w:tc>
          <w:tcPr>
            <w:tcW w:w="1820" w:type="dxa"/>
          </w:tcPr>
          <w:p w:rsidR="003B67F6" w:rsidRDefault="003B67F6"/>
        </w:tc>
      </w:tr>
    </w:tbl>
    <w:p w:rsidR="00994045" w:rsidRDefault="00994045"/>
    <w:p w:rsidR="003B67F6" w:rsidRDefault="003B67F6">
      <w:bookmarkStart w:id="0" w:name="_GoBack"/>
      <w:bookmarkEnd w:id="0"/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4498"/>
        <w:gridCol w:w="1820"/>
      </w:tblGrid>
      <w:tr w:rsidR="003B67F6" w:rsidTr="003B67F6">
        <w:trPr>
          <w:trHeight w:val="436"/>
        </w:trPr>
        <w:tc>
          <w:tcPr>
            <w:tcW w:w="2610" w:type="dxa"/>
          </w:tcPr>
          <w:p w:rsidR="003B67F6" w:rsidRPr="003B67F6" w:rsidRDefault="003B67F6" w:rsidP="003B67F6">
            <w:pPr>
              <w:ind w:right="1386"/>
              <w:jc w:val="center"/>
              <w:rPr>
                <w:b/>
              </w:rPr>
            </w:pPr>
            <w:r w:rsidRPr="003B67F6">
              <w:rPr>
                <w:b/>
              </w:rPr>
              <w:t>Before Reading</w:t>
            </w:r>
          </w:p>
        </w:tc>
        <w:tc>
          <w:tcPr>
            <w:tcW w:w="4498" w:type="dxa"/>
          </w:tcPr>
          <w:p w:rsidR="003B67F6" w:rsidRPr="003B67F6" w:rsidRDefault="003B67F6" w:rsidP="003B67F6">
            <w:pPr>
              <w:jc w:val="center"/>
              <w:rPr>
                <w:b/>
              </w:rPr>
            </w:pPr>
            <w:r w:rsidRPr="003B67F6">
              <w:rPr>
                <w:b/>
              </w:rPr>
              <w:t>Statement</w:t>
            </w:r>
          </w:p>
        </w:tc>
        <w:tc>
          <w:tcPr>
            <w:tcW w:w="1820" w:type="dxa"/>
          </w:tcPr>
          <w:p w:rsidR="003B67F6" w:rsidRPr="003B67F6" w:rsidRDefault="003B67F6" w:rsidP="003B67F6">
            <w:pPr>
              <w:jc w:val="center"/>
              <w:rPr>
                <w:b/>
              </w:rPr>
            </w:pPr>
            <w:r w:rsidRPr="003B67F6">
              <w:rPr>
                <w:b/>
              </w:rPr>
              <w:t>After</w:t>
            </w:r>
          </w:p>
          <w:p w:rsidR="003B67F6" w:rsidRPr="003B67F6" w:rsidRDefault="003B67F6" w:rsidP="003B67F6">
            <w:pPr>
              <w:jc w:val="center"/>
              <w:rPr>
                <w:b/>
              </w:rPr>
            </w:pPr>
            <w:r w:rsidRPr="003B67F6">
              <w:rPr>
                <w:b/>
              </w:rPr>
              <w:t>Reading</w:t>
            </w:r>
          </w:p>
        </w:tc>
      </w:tr>
      <w:tr w:rsidR="003B67F6" w:rsidTr="003B67F6">
        <w:trPr>
          <w:trHeight w:val="407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It is always better to take action than to remain passive.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 w:rsidP="003B67F6">
            <w:pPr>
              <w:jc w:val="center"/>
            </w:pPr>
          </w:p>
        </w:tc>
        <w:tc>
          <w:tcPr>
            <w:tcW w:w="4498" w:type="dxa"/>
          </w:tcPr>
          <w:p w:rsidR="003B67F6" w:rsidRDefault="003B67F6" w:rsidP="003B67F6">
            <w:r>
              <w:t xml:space="preserve">Obedience is more important than friendship. 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People should be punished for disobeying.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Friendship can overlook and bridge difference.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Anger can overtake your life.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07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Love should be valued in whatever form it appears.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Children should respect their parents even if they have different views.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07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Parents should be able to dictate what their children think.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It is hard to hold a grudge.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36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A person’s immoral choices can come to haunt him or her.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07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>Evil often spirals out of control.</w:t>
            </w:r>
          </w:p>
        </w:tc>
        <w:tc>
          <w:tcPr>
            <w:tcW w:w="1820" w:type="dxa"/>
          </w:tcPr>
          <w:p w:rsidR="003B67F6" w:rsidRDefault="003B67F6" w:rsidP="003B67F6"/>
        </w:tc>
      </w:tr>
      <w:tr w:rsidR="003B67F6" w:rsidTr="003B67F6">
        <w:trPr>
          <w:trHeight w:val="467"/>
        </w:trPr>
        <w:tc>
          <w:tcPr>
            <w:tcW w:w="2610" w:type="dxa"/>
          </w:tcPr>
          <w:p w:rsidR="003B67F6" w:rsidRDefault="003B67F6" w:rsidP="003B67F6"/>
        </w:tc>
        <w:tc>
          <w:tcPr>
            <w:tcW w:w="4498" w:type="dxa"/>
          </w:tcPr>
          <w:p w:rsidR="003B67F6" w:rsidRDefault="003B67F6" w:rsidP="003B67F6">
            <w:r>
              <w:t xml:space="preserve">The worst sin is betrayal.  </w:t>
            </w:r>
          </w:p>
        </w:tc>
        <w:tc>
          <w:tcPr>
            <w:tcW w:w="1820" w:type="dxa"/>
          </w:tcPr>
          <w:p w:rsidR="003B67F6" w:rsidRDefault="003B67F6" w:rsidP="003B67F6"/>
        </w:tc>
      </w:tr>
    </w:tbl>
    <w:p w:rsidR="003B67F6" w:rsidRDefault="003B67F6" w:rsidP="003B67F6"/>
    <w:p w:rsidR="003B67F6" w:rsidRDefault="003B67F6"/>
    <w:sectPr w:rsidR="003B67F6" w:rsidSect="003B67F6">
      <w:pgSz w:w="12240" w:h="15840"/>
      <w:pgMar w:top="1008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F6"/>
    <w:rsid w:val="001C1B3B"/>
    <w:rsid w:val="003B67F6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190</Words>
  <Characters>1084</Characters>
  <Application>Microsoft Macintosh Word</Application>
  <DocSecurity>0</DocSecurity>
  <Lines>9</Lines>
  <Paragraphs>2</Paragraphs>
  <ScaleCrop>false</ScaleCrop>
  <Company>RSS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2013-10-21T17:05:00Z</cp:lastPrinted>
  <dcterms:created xsi:type="dcterms:W3CDTF">2013-10-21T16:51:00Z</dcterms:created>
  <dcterms:modified xsi:type="dcterms:W3CDTF">2013-10-22T18:33:00Z</dcterms:modified>
</cp:coreProperties>
</file>