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47" w:rsidRDefault="00793B14" w:rsidP="00793B14">
      <w:pPr>
        <w:jc w:val="center"/>
      </w:pPr>
      <w:r w:rsidRPr="00793B14">
        <w:rPr>
          <w:i/>
        </w:rPr>
        <w:t>Danto’s Inferno:</w:t>
      </w:r>
      <w:r>
        <w:t xml:space="preserve"> Canto 5</w:t>
      </w:r>
    </w:p>
    <w:p w:rsidR="00793B14" w:rsidRDefault="00793B14" w:rsidP="00793B14">
      <w:pPr>
        <w:jc w:val="center"/>
      </w:pPr>
    </w:p>
    <w:p w:rsidR="00793B14" w:rsidRDefault="00793B14" w:rsidP="00793B14">
      <w:pPr>
        <w:pStyle w:val="ListParagraph"/>
        <w:numPr>
          <w:ilvl w:val="0"/>
          <w:numId w:val="1"/>
        </w:numPr>
      </w:pPr>
      <w:r>
        <w:t>Who is Minos?</w:t>
      </w:r>
    </w:p>
    <w:p w:rsidR="00793B14" w:rsidRDefault="00793B14" w:rsidP="00793B14">
      <w:pPr>
        <w:pStyle w:val="ListParagraph"/>
      </w:pPr>
    </w:p>
    <w:p w:rsidR="00793B14" w:rsidRDefault="00793B14" w:rsidP="00793B14">
      <w:pPr>
        <w:pStyle w:val="ListParagraph"/>
        <w:numPr>
          <w:ilvl w:val="0"/>
          <w:numId w:val="1"/>
        </w:numPr>
      </w:pPr>
      <w:r>
        <w:t>What vivid words in lines 28-35 build a memorable picture of the scene?</w:t>
      </w:r>
    </w:p>
    <w:p w:rsidR="00793B14" w:rsidRDefault="00793B14" w:rsidP="00793B14"/>
    <w:p w:rsidR="00793B14" w:rsidRDefault="00793B14" w:rsidP="00793B14">
      <w:pPr>
        <w:pStyle w:val="ListParagraph"/>
      </w:pPr>
    </w:p>
    <w:p w:rsidR="00793B14" w:rsidRDefault="00793B14" w:rsidP="00793B14">
      <w:pPr>
        <w:pStyle w:val="ListParagraph"/>
        <w:numPr>
          <w:ilvl w:val="0"/>
          <w:numId w:val="1"/>
        </w:numPr>
      </w:pPr>
      <w:r>
        <w:t xml:space="preserve">Illustrate those lines below.  Then caption your image using at least one vocabulary word. </w:t>
      </w:r>
    </w:p>
    <w:p w:rsidR="00793B14" w:rsidRDefault="00793B14" w:rsidP="00793B14">
      <w:pPr>
        <w:pStyle w:val="ListParagraph"/>
      </w:pPr>
    </w:p>
    <w:p w:rsidR="00793B14" w:rsidRDefault="00793B14" w:rsidP="00793B14">
      <w:pPr>
        <w:pStyle w:val="ListParagraph"/>
      </w:pPr>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2306955</wp:posOffset>
                </wp:positionV>
                <wp:extent cx="6172200" cy="5715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1722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93B14" w:rsidRDefault="00793B14">
                            <w:r>
                              <w:t xml:space="preserve">Caption: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8pt;margin-top:181.65pt;width:486pt;height: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" filled="f" strokecolor="black [3213]">
                <v:textbox>
                  <w:txbxContent>
                    <w:p w:rsidR="00793B14" w:rsidRDefault="00793B14">
                      <w:r>
                        <w:t xml:space="preserve">Caption: </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D93A20B" wp14:editId="63BC5018">
                <wp:simplePos x="0" y="0"/>
                <wp:positionH relativeFrom="column">
                  <wp:posOffset>228600</wp:posOffset>
                </wp:positionH>
                <wp:positionV relativeFrom="paragraph">
                  <wp:posOffset>20955</wp:posOffset>
                </wp:positionV>
                <wp:extent cx="6057900" cy="2057400"/>
                <wp:effectExtent l="50800" t="25400" r="88900" b="101600"/>
                <wp:wrapThrough wrapText="bothSides">
                  <wp:wrapPolygon edited="0">
                    <wp:start x="-181" y="-267"/>
                    <wp:lineTo x="-181" y="22400"/>
                    <wp:lineTo x="21826" y="22400"/>
                    <wp:lineTo x="21826" y="-267"/>
                    <wp:lineTo x="-181" y="-267"/>
                  </wp:wrapPolygon>
                </wp:wrapThrough>
                <wp:docPr id="1" name="Rectangle 1"/>
                <wp:cNvGraphicFramePr/>
                <a:graphic xmlns:a="http://schemas.openxmlformats.org/drawingml/2006/main">
                  <a:graphicData uri="http://schemas.microsoft.com/office/word/2010/wordprocessingShape">
                    <wps:wsp>
                      <wps:cNvSpPr/>
                      <wps:spPr>
                        <a:xfrm>
                          <a:off x="0" y="0"/>
                          <a:ext cx="6057900" cy="20574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8pt;margin-top:1.65pt;width:477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" fillcolor="white [3212]" strokecolor="#4579b8 [3044]">
                <v:shadow on="t" opacity="22937f" mv:blur="40000f" origin=",.5" offset="0,23000emu"/>
                <w10:wrap type="through"/>
              </v:rect>
            </w:pict>
          </mc:Fallback>
        </mc:AlternateContent>
      </w:r>
    </w:p>
    <w:p w:rsidR="00793B14" w:rsidRPr="00793B14" w:rsidRDefault="00793B14" w:rsidP="00793B14"/>
    <w:p w:rsidR="00793B14" w:rsidRPr="00793B14" w:rsidRDefault="00793B14" w:rsidP="00793B14"/>
    <w:p w:rsidR="00793B14" w:rsidRPr="00793B14" w:rsidRDefault="00793B14" w:rsidP="00793B14"/>
    <w:p w:rsidR="00793B14" w:rsidRPr="00793B14" w:rsidRDefault="00793B14" w:rsidP="00793B14"/>
    <w:p w:rsidR="00793B14" w:rsidRPr="00793B14" w:rsidRDefault="00793B14" w:rsidP="00793B14"/>
    <w:p w:rsidR="00793B14" w:rsidRPr="00793B14" w:rsidRDefault="00793B14" w:rsidP="00793B14"/>
    <w:p w:rsidR="00793B14" w:rsidRPr="00793B14" w:rsidRDefault="00793B14" w:rsidP="00793B14"/>
    <w:p w:rsidR="00793B14" w:rsidRPr="00793B14" w:rsidRDefault="00793B14" w:rsidP="00793B14"/>
    <w:p w:rsidR="00793B14" w:rsidRPr="00793B14" w:rsidRDefault="00793B14" w:rsidP="00793B14"/>
    <w:p w:rsidR="00793B14" w:rsidRPr="00793B14" w:rsidRDefault="00793B14" w:rsidP="00793B14"/>
    <w:p w:rsidR="00793B14" w:rsidRPr="00793B14" w:rsidRDefault="00793B14" w:rsidP="00793B14"/>
    <w:p w:rsidR="00793B14" w:rsidRPr="00793B14" w:rsidRDefault="00793B14" w:rsidP="00793B14"/>
    <w:p w:rsidR="00793B14" w:rsidRPr="00793B14" w:rsidRDefault="00793B14" w:rsidP="00793B14"/>
    <w:p w:rsidR="00793B14" w:rsidRPr="00793B14" w:rsidRDefault="00793B14" w:rsidP="00793B14"/>
    <w:p w:rsidR="00793B14" w:rsidRPr="00793B14" w:rsidRDefault="00793B14" w:rsidP="00793B14"/>
    <w:p w:rsidR="00793B14" w:rsidRDefault="00793B14" w:rsidP="00793B14"/>
    <w:p w:rsidR="00793B14" w:rsidRDefault="00793B14" w:rsidP="00793B14">
      <w:pPr>
        <w:pStyle w:val="ListParagraph"/>
        <w:numPr>
          <w:ilvl w:val="0"/>
          <w:numId w:val="1"/>
        </w:numPr>
        <w:spacing w:line="480" w:lineRule="auto"/>
      </w:pPr>
      <w:r>
        <w:t>What mood is created in the above scene?</w:t>
      </w:r>
    </w:p>
    <w:p w:rsidR="00793B14" w:rsidRDefault="00793B14" w:rsidP="00793B14">
      <w:pPr>
        <w:pStyle w:val="ListParagraph"/>
        <w:numPr>
          <w:ilvl w:val="0"/>
          <w:numId w:val="1"/>
        </w:numPr>
        <w:spacing w:line="480" w:lineRule="auto"/>
      </w:pPr>
      <w:r>
        <w:t>In lines 46-48, explain the simile Dante uses.</w:t>
      </w:r>
    </w:p>
    <w:p w:rsidR="00793B14" w:rsidRDefault="00793B14" w:rsidP="00793B14">
      <w:pPr>
        <w:pStyle w:val="ListParagraph"/>
        <w:numPr>
          <w:ilvl w:val="0"/>
          <w:numId w:val="1"/>
        </w:numPr>
        <w:spacing w:line="480" w:lineRule="auto"/>
      </w:pPr>
      <w:r>
        <w:t xml:space="preserve"> In line 53, what does tongues mean?</w:t>
      </w:r>
    </w:p>
    <w:p w:rsidR="00793B14" w:rsidRDefault="00793B14" w:rsidP="00793B14">
      <w:pPr>
        <w:pStyle w:val="ListParagraph"/>
        <w:numPr>
          <w:ilvl w:val="0"/>
          <w:numId w:val="1"/>
        </w:numPr>
        <w:spacing w:line="480" w:lineRule="auto"/>
      </w:pPr>
      <w:r>
        <w:t>What emotions do the knights and ladies condemned for sins of love evoke in Dante?</w:t>
      </w:r>
    </w:p>
    <w:p w:rsidR="00793B14" w:rsidRDefault="00793B14" w:rsidP="00793B14">
      <w:pPr>
        <w:pStyle w:val="ListParagraph"/>
        <w:numPr>
          <w:ilvl w:val="0"/>
          <w:numId w:val="1"/>
        </w:numPr>
        <w:spacing w:line="480" w:lineRule="auto"/>
      </w:pPr>
      <w:r>
        <w:t>Why is Achilles in this circle of hell?</w:t>
      </w:r>
    </w:p>
    <w:p w:rsidR="00793B14" w:rsidRDefault="00793B14" w:rsidP="00793B14">
      <w:pPr>
        <w:pStyle w:val="ListParagraph"/>
        <w:numPr>
          <w:ilvl w:val="0"/>
          <w:numId w:val="1"/>
        </w:numPr>
      </w:pPr>
      <w:r>
        <w:t xml:space="preserve">Consider the story of Francesca and Paolo. Google it if you didn’t understand that part. What does this story reveal about Dante’s view of adultery and murder? Do you agree or disagree with his views. </w:t>
      </w:r>
    </w:p>
    <w:p w:rsidR="00793B14" w:rsidRDefault="00793B14" w:rsidP="00793B14">
      <w:pPr>
        <w:pStyle w:val="ListParagraph"/>
      </w:pPr>
      <w:bookmarkStart w:id="0" w:name="_GoBack"/>
      <w:bookmarkEnd w:id="0"/>
    </w:p>
    <w:p w:rsidR="00793B14" w:rsidRDefault="00793B14" w:rsidP="00793B14">
      <w:pPr>
        <w:pStyle w:val="ListParagraph"/>
        <w:numPr>
          <w:ilvl w:val="0"/>
          <w:numId w:val="1"/>
        </w:numPr>
        <w:spacing w:line="480" w:lineRule="auto"/>
      </w:pPr>
      <w:r>
        <w:t>How does he physically react to their story?</w:t>
      </w:r>
    </w:p>
    <w:p w:rsidR="00793B14" w:rsidRDefault="00793B14" w:rsidP="00793B14">
      <w:pPr>
        <w:pStyle w:val="ListParagraph"/>
        <w:numPr>
          <w:ilvl w:val="0"/>
          <w:numId w:val="1"/>
        </w:numPr>
        <w:spacing w:line="480" w:lineRule="auto"/>
      </w:pPr>
      <w:r>
        <w:t>From whom does he hear their story?</w:t>
      </w:r>
    </w:p>
    <w:p w:rsidR="00793B14" w:rsidRPr="00793B14" w:rsidRDefault="00793B14" w:rsidP="00793B14">
      <w:pPr>
        <w:pStyle w:val="ListParagraph"/>
        <w:numPr>
          <w:ilvl w:val="0"/>
          <w:numId w:val="1"/>
        </w:numPr>
        <w:spacing w:line="480" w:lineRule="auto"/>
      </w:pPr>
      <w:r>
        <w:t xml:space="preserve">Write two </w:t>
      </w:r>
      <w:proofErr w:type="spellStart"/>
      <w:r>
        <w:t>tercets</w:t>
      </w:r>
      <w:proofErr w:type="spellEnd"/>
      <w:r>
        <w:t xml:space="preserve"> in </w:t>
      </w:r>
      <w:proofErr w:type="spellStart"/>
      <w:r>
        <w:t>terza</w:t>
      </w:r>
      <w:proofErr w:type="spellEnd"/>
      <w:r>
        <w:t xml:space="preserve"> </w:t>
      </w:r>
      <w:proofErr w:type="spellStart"/>
      <w:r>
        <w:t>rima</w:t>
      </w:r>
      <w:proofErr w:type="spellEnd"/>
      <w:r>
        <w:t xml:space="preserve"> that summarize this canto. </w:t>
      </w:r>
    </w:p>
    <w:sectPr w:rsidR="00793B14" w:rsidRPr="00793B14" w:rsidSect="00793B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F22E6"/>
    <w:multiLevelType w:val="hybridMultilevel"/>
    <w:tmpl w:val="1944AD00"/>
    <w:lvl w:ilvl="0" w:tplc="1A36C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14"/>
    <w:rsid w:val="00793B14"/>
    <w:rsid w:val="00D72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CAF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B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122</Words>
  <Characters>697</Characters>
  <Application>Microsoft Macintosh Word</Application>
  <DocSecurity>0</DocSecurity>
  <Lines>5</Lines>
  <Paragraphs>1</Paragraphs>
  <ScaleCrop>false</ScaleCrop>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Lynn Parrish</dc:creator>
  <cp:keywords/>
  <dc:description/>
  <cp:lastModifiedBy>Megan Lynn Parrish</cp:lastModifiedBy>
  <cp:revision>1</cp:revision>
  <dcterms:created xsi:type="dcterms:W3CDTF">2014-11-03T17:34:00Z</dcterms:created>
  <dcterms:modified xsi:type="dcterms:W3CDTF">2014-11-03T17:47:00Z</dcterms:modified>
</cp:coreProperties>
</file>